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ABC" w:rsidRPr="00895436" w:rsidRDefault="000622CA">
      <w:pPr>
        <w:pStyle w:val="Standard"/>
        <w:widowControl/>
        <w:suppressAutoHyphens w:val="0"/>
        <w:autoSpaceDE w:val="0"/>
        <w:jc w:val="center"/>
        <w:rPr>
          <w:rFonts w:asciiTheme="minorHAnsi" w:eastAsia="Times New Roman" w:hAnsiTheme="minorHAnsi" w:cstheme="minorHAnsi"/>
          <w:b/>
          <w:bCs/>
          <w:color w:val="C00000"/>
          <w:sz w:val="52"/>
          <w:szCs w:val="52"/>
          <w:lang w:eastAsia="cs-CZ" w:bidi="ar-SA"/>
        </w:rPr>
      </w:pPr>
      <w:r w:rsidRPr="00895436">
        <w:rPr>
          <w:rFonts w:asciiTheme="minorHAnsi" w:eastAsia="Times New Roman" w:hAnsiTheme="minorHAnsi" w:cstheme="minorHAnsi"/>
          <w:b/>
          <w:bCs/>
          <w:color w:val="C00000"/>
          <w:sz w:val="52"/>
          <w:szCs w:val="52"/>
          <w:lang w:eastAsia="cs-CZ" w:bidi="ar-SA"/>
        </w:rPr>
        <w:t>INTENZIVNÍ LETNÍ KURZ ANGLIČTINY</w:t>
      </w:r>
    </w:p>
    <w:p w:rsidR="00252ABC" w:rsidRPr="00895436" w:rsidRDefault="000622CA">
      <w:pPr>
        <w:pStyle w:val="Standard"/>
        <w:jc w:val="center"/>
        <w:rPr>
          <w:rFonts w:asciiTheme="minorHAnsi" w:eastAsia="ArialMT" w:hAnsiTheme="minorHAnsi" w:cstheme="minorHAnsi"/>
          <w:b/>
          <w:bCs/>
          <w:color w:val="C00000"/>
          <w:sz w:val="32"/>
          <w:szCs w:val="32"/>
        </w:rPr>
      </w:pPr>
      <w:r w:rsidRPr="00895436">
        <w:rPr>
          <w:rFonts w:asciiTheme="minorHAnsi" w:eastAsia="ArialMT" w:hAnsiTheme="minorHAnsi" w:cstheme="minorHAnsi"/>
          <w:b/>
          <w:bCs/>
          <w:color w:val="C00000"/>
          <w:sz w:val="32"/>
          <w:szCs w:val="32"/>
        </w:rPr>
        <w:t>Organizační informace</w:t>
      </w:r>
    </w:p>
    <w:p w:rsidR="00252ABC" w:rsidRPr="00895436" w:rsidRDefault="00252ABC">
      <w:pPr>
        <w:pStyle w:val="Standard"/>
        <w:jc w:val="center"/>
        <w:rPr>
          <w:rFonts w:asciiTheme="minorHAnsi" w:eastAsia="ArialMT" w:hAnsiTheme="minorHAnsi" w:cstheme="minorHAnsi"/>
          <w:color w:val="000000"/>
          <w:sz w:val="36"/>
          <w:szCs w:val="36"/>
        </w:rPr>
      </w:pPr>
    </w:p>
    <w:p w:rsidR="00252ABC" w:rsidRPr="00895436" w:rsidRDefault="000622CA">
      <w:pPr>
        <w:pStyle w:val="Standard"/>
        <w:jc w:val="both"/>
        <w:rPr>
          <w:rFonts w:asciiTheme="minorHAnsi" w:eastAsia="ArialMT" w:hAnsiTheme="minorHAnsi" w:cstheme="minorHAnsi"/>
          <w:color w:val="010102"/>
        </w:rPr>
      </w:pPr>
      <w:r w:rsidRPr="00895436">
        <w:rPr>
          <w:rFonts w:asciiTheme="minorHAnsi" w:eastAsia="ArialMT" w:hAnsiTheme="minorHAnsi" w:cstheme="minorHAnsi"/>
          <w:color w:val="010102"/>
        </w:rPr>
        <w:t>Prázdninový program pro studenty ve věku 10 až 15 let 2. Nabízíme jeden kurz po pěti pracovních dnech.</w:t>
      </w:r>
    </w:p>
    <w:p w:rsidR="00252ABC" w:rsidRPr="00895436" w:rsidRDefault="00252ABC">
      <w:pPr>
        <w:pStyle w:val="Standard"/>
        <w:jc w:val="both"/>
        <w:rPr>
          <w:rFonts w:asciiTheme="minorHAnsi" w:eastAsia="ArialMT" w:hAnsiTheme="minorHAnsi" w:cstheme="minorHAnsi"/>
          <w:color w:val="010102"/>
        </w:rPr>
      </w:pPr>
    </w:p>
    <w:p w:rsidR="00252ABC" w:rsidRPr="00895436" w:rsidRDefault="000622CA">
      <w:pPr>
        <w:pStyle w:val="Standard"/>
        <w:jc w:val="both"/>
        <w:rPr>
          <w:rFonts w:asciiTheme="minorHAnsi" w:eastAsia="ArialMT" w:hAnsiTheme="minorHAnsi" w:cstheme="minorHAnsi"/>
          <w:color w:val="010102"/>
        </w:rPr>
      </w:pPr>
      <w:r w:rsidRPr="00895436">
        <w:rPr>
          <w:rFonts w:asciiTheme="minorHAnsi" w:eastAsia="ArialMT" w:hAnsiTheme="minorHAnsi" w:cstheme="minorHAnsi"/>
          <w:color w:val="010102"/>
        </w:rPr>
        <w:t xml:space="preserve">Pro studenty je zajištěn oběd (tradiční britská a americká kuchyně) a </w:t>
      </w:r>
      <w:r w:rsidRPr="00895436">
        <w:rPr>
          <w:rFonts w:asciiTheme="minorHAnsi" w:eastAsia="ArialMT" w:hAnsiTheme="minorHAnsi" w:cstheme="minorHAnsi"/>
          <w:color w:val="010102"/>
        </w:rPr>
        <w:t>dostatek tekutin pro správný pitný režim. Dopolední případně i odpolední svačinu si dítě přináší z domova.</w:t>
      </w:r>
    </w:p>
    <w:p w:rsidR="00252ABC" w:rsidRPr="00895436" w:rsidRDefault="000622CA">
      <w:pPr>
        <w:pStyle w:val="Standard"/>
        <w:jc w:val="both"/>
        <w:rPr>
          <w:rFonts w:asciiTheme="minorHAnsi" w:hAnsiTheme="minorHAnsi" w:cstheme="minorHAnsi"/>
        </w:rPr>
      </w:pPr>
      <w:r w:rsidRPr="00895436">
        <w:rPr>
          <w:rFonts w:asciiTheme="minorHAnsi" w:eastAsia="ArialMT" w:hAnsiTheme="minorHAnsi" w:cstheme="minorHAnsi"/>
          <w:color w:val="010102"/>
        </w:rPr>
        <w:t xml:space="preserve">Děti se mohou těšit na </w:t>
      </w:r>
      <w:r w:rsidRPr="00895436">
        <w:rPr>
          <w:rFonts w:asciiTheme="minorHAnsi" w:eastAsia="ArialMT" w:hAnsiTheme="minorHAnsi" w:cstheme="minorHAnsi"/>
          <w:b/>
          <w:bCs/>
          <w:color w:val="010102"/>
        </w:rPr>
        <w:t>pestrý anglický program –</w:t>
      </w:r>
      <w:r w:rsidRPr="00895436">
        <w:rPr>
          <w:rFonts w:asciiTheme="minorHAnsi" w:eastAsia="ArialMT" w:hAnsiTheme="minorHAnsi" w:cstheme="minorHAnsi"/>
          <w:color w:val="010102"/>
        </w:rPr>
        <w:t xml:space="preserve"> v průběhu týdne se budou střídat konverzační témata, různorodé výukové aktivity</w:t>
      </w:r>
      <w:r w:rsidRPr="00895436">
        <w:rPr>
          <w:rFonts w:asciiTheme="minorHAnsi" w:eastAsia="ArialMT" w:hAnsiTheme="minorHAnsi" w:cstheme="minorHAnsi"/>
          <w:color w:val="010102"/>
        </w:rPr>
        <w:t>, jazykové hry a so</w:t>
      </w:r>
      <w:r w:rsidRPr="00895436">
        <w:rPr>
          <w:rFonts w:asciiTheme="minorHAnsi" w:eastAsia="ArialMT" w:hAnsiTheme="minorHAnsi" w:cstheme="minorHAnsi"/>
          <w:color w:val="010102"/>
        </w:rPr>
        <w:t>utěže.</w:t>
      </w:r>
    </w:p>
    <w:p w:rsidR="00252ABC" w:rsidRPr="00895436" w:rsidRDefault="000622CA">
      <w:pPr>
        <w:pStyle w:val="Standard"/>
        <w:jc w:val="both"/>
        <w:rPr>
          <w:rFonts w:asciiTheme="minorHAnsi" w:eastAsia="ArialMT" w:hAnsiTheme="minorHAnsi" w:cstheme="minorHAnsi"/>
          <w:color w:val="010102"/>
        </w:rPr>
      </w:pPr>
      <w:r w:rsidRPr="00895436">
        <w:rPr>
          <w:rFonts w:asciiTheme="minorHAnsi" w:eastAsia="ArialMT" w:hAnsiTheme="minorHAnsi" w:cstheme="minorHAnsi"/>
          <w:color w:val="010102"/>
        </w:rPr>
        <w:t>Za příznivého počasí budeme studovat a konverzovat také venku. V průběhu týdne děti čeká ochutnávka některých tradičních britských a amerických jídel. Bude se také sportovat, děti si vyzkouší některé populární anglické a americké sporty.</w:t>
      </w:r>
    </w:p>
    <w:p w:rsidR="00252ABC" w:rsidRPr="00895436" w:rsidRDefault="00252ABC">
      <w:pPr>
        <w:pStyle w:val="Standard"/>
        <w:jc w:val="both"/>
        <w:rPr>
          <w:rFonts w:asciiTheme="minorHAnsi" w:eastAsia="ArialMT" w:hAnsiTheme="minorHAnsi" w:cstheme="minorHAnsi"/>
          <w:b/>
          <w:bCs/>
          <w:color w:val="000000"/>
          <w:sz w:val="28"/>
          <w:szCs w:val="28"/>
        </w:rPr>
      </w:pPr>
    </w:p>
    <w:p w:rsidR="00252ABC" w:rsidRPr="00895436" w:rsidRDefault="00252ABC">
      <w:pPr>
        <w:pStyle w:val="Standard"/>
        <w:rPr>
          <w:rFonts w:asciiTheme="minorHAnsi" w:eastAsia="ArialMT" w:hAnsiTheme="minorHAnsi" w:cstheme="minorHAnsi"/>
          <w:color w:val="000000"/>
          <w:sz w:val="20"/>
          <w:szCs w:val="20"/>
        </w:rPr>
      </w:pPr>
    </w:p>
    <w:p w:rsidR="00252ABC" w:rsidRPr="00895436" w:rsidRDefault="000622CA">
      <w:pPr>
        <w:pStyle w:val="Standard"/>
        <w:rPr>
          <w:rFonts w:asciiTheme="minorHAnsi" w:hAnsiTheme="minorHAnsi" w:cstheme="minorHAnsi"/>
        </w:rPr>
      </w:pPr>
      <w:r w:rsidRPr="00895436">
        <w:rPr>
          <w:rFonts w:asciiTheme="minorHAnsi" w:eastAsia="ArialMT" w:hAnsiTheme="minorHAnsi" w:cstheme="minorHAnsi"/>
          <w:b/>
          <w:bCs/>
          <w:color w:val="000000"/>
        </w:rPr>
        <w:t>KDE</w:t>
      </w:r>
      <w:r w:rsidRPr="00895436">
        <w:rPr>
          <w:rFonts w:asciiTheme="minorHAnsi" w:eastAsia="ArialMT" w:hAnsiTheme="minorHAnsi" w:cstheme="minorHAnsi"/>
          <w:b/>
          <w:bCs/>
          <w:color w:val="000000"/>
        </w:rPr>
        <w:tab/>
      </w:r>
      <w:r w:rsidRPr="00895436">
        <w:rPr>
          <w:rFonts w:asciiTheme="minorHAnsi" w:eastAsia="ArialMT" w:hAnsiTheme="minorHAnsi" w:cstheme="minorHAnsi"/>
          <w:b/>
          <w:bCs/>
          <w:color w:val="000000"/>
        </w:rPr>
        <w:tab/>
      </w:r>
      <w:r w:rsidRPr="00895436">
        <w:rPr>
          <w:rFonts w:asciiTheme="minorHAnsi" w:eastAsia="ArialMT" w:hAnsiTheme="minorHAnsi" w:cstheme="minorHAnsi"/>
        </w:rPr>
        <w:t>Vol</w:t>
      </w:r>
      <w:r w:rsidRPr="00895436">
        <w:rPr>
          <w:rFonts w:asciiTheme="minorHAnsi" w:eastAsia="ArialMT" w:hAnsiTheme="minorHAnsi" w:cstheme="minorHAnsi"/>
        </w:rPr>
        <w:t xml:space="preserve">nočasové centrum </w:t>
      </w:r>
      <w:proofErr w:type="spellStart"/>
      <w:r w:rsidRPr="00895436">
        <w:rPr>
          <w:rFonts w:asciiTheme="minorHAnsi" w:eastAsia="ArialMT" w:hAnsiTheme="minorHAnsi" w:cstheme="minorHAnsi"/>
        </w:rPr>
        <w:t>Všeználek</w:t>
      </w:r>
      <w:proofErr w:type="spellEnd"/>
    </w:p>
    <w:p w:rsidR="00252ABC" w:rsidRPr="00895436" w:rsidRDefault="000622CA">
      <w:pPr>
        <w:pStyle w:val="Standard"/>
        <w:rPr>
          <w:rFonts w:asciiTheme="minorHAnsi" w:eastAsia="ArialMT" w:hAnsiTheme="minorHAnsi" w:cstheme="minorHAnsi"/>
          <w:color w:val="000000"/>
        </w:rPr>
      </w:pPr>
      <w:r w:rsidRPr="00895436">
        <w:rPr>
          <w:rFonts w:asciiTheme="minorHAnsi" w:eastAsia="ArialMT" w:hAnsiTheme="minorHAnsi" w:cstheme="minorHAnsi"/>
          <w:color w:val="000000"/>
        </w:rPr>
        <w:tab/>
      </w:r>
      <w:r w:rsidRPr="00895436">
        <w:rPr>
          <w:rFonts w:asciiTheme="minorHAnsi" w:eastAsia="ArialMT" w:hAnsiTheme="minorHAnsi" w:cstheme="minorHAnsi"/>
          <w:color w:val="000000"/>
        </w:rPr>
        <w:tab/>
      </w:r>
      <w:r w:rsidRPr="00895436">
        <w:rPr>
          <w:rFonts w:asciiTheme="minorHAnsi" w:eastAsia="ArialMT" w:hAnsiTheme="minorHAnsi" w:cstheme="minorHAnsi"/>
          <w:color w:val="000000"/>
        </w:rPr>
        <w:tab/>
      </w:r>
      <w:r w:rsidRPr="00895436">
        <w:rPr>
          <w:rFonts w:asciiTheme="minorHAnsi" w:eastAsia="ArialMT" w:hAnsiTheme="minorHAnsi" w:cstheme="minorHAnsi"/>
          <w:color w:val="000000"/>
        </w:rPr>
        <w:tab/>
        <w:t xml:space="preserve">         </w:t>
      </w:r>
    </w:p>
    <w:p w:rsidR="00252ABC" w:rsidRPr="00895436" w:rsidRDefault="000622CA">
      <w:pPr>
        <w:pStyle w:val="Standard"/>
        <w:rPr>
          <w:rFonts w:asciiTheme="minorHAnsi" w:eastAsia="ArialMT" w:hAnsiTheme="minorHAnsi" w:cstheme="minorHAnsi"/>
          <w:b/>
          <w:bCs/>
          <w:color w:val="000000"/>
        </w:rPr>
      </w:pPr>
      <w:r w:rsidRPr="00895436">
        <w:rPr>
          <w:rFonts w:asciiTheme="minorHAnsi" w:eastAsia="ArialMT" w:hAnsiTheme="minorHAnsi" w:cstheme="minorHAnsi"/>
          <w:b/>
          <w:bCs/>
          <w:color w:val="000000"/>
        </w:rPr>
        <w:t>KDY</w:t>
      </w:r>
      <w:r w:rsidRPr="00895436">
        <w:rPr>
          <w:rFonts w:asciiTheme="minorHAnsi" w:eastAsia="ArialMT" w:hAnsiTheme="minorHAnsi" w:cstheme="minorHAnsi"/>
          <w:b/>
          <w:bCs/>
          <w:color w:val="000000"/>
        </w:rPr>
        <w:tab/>
      </w:r>
      <w:r w:rsidRPr="00895436">
        <w:rPr>
          <w:rFonts w:asciiTheme="minorHAnsi" w:eastAsia="ArialMT" w:hAnsiTheme="minorHAnsi" w:cstheme="minorHAnsi"/>
          <w:b/>
          <w:bCs/>
          <w:color w:val="000000"/>
        </w:rPr>
        <w:tab/>
        <w:t>27. 7. - 31. 7. 20</w:t>
      </w:r>
      <w:r w:rsidR="00895436">
        <w:rPr>
          <w:rFonts w:asciiTheme="minorHAnsi" w:eastAsia="ArialMT" w:hAnsiTheme="minorHAnsi" w:cstheme="minorHAnsi"/>
          <w:b/>
          <w:bCs/>
          <w:color w:val="000000"/>
        </w:rPr>
        <w:t>20</w:t>
      </w:r>
    </w:p>
    <w:p w:rsidR="00252ABC" w:rsidRPr="00895436" w:rsidRDefault="000622CA">
      <w:pPr>
        <w:pStyle w:val="Standard"/>
        <w:rPr>
          <w:rFonts w:asciiTheme="minorHAnsi" w:hAnsiTheme="minorHAnsi" w:cstheme="minorHAnsi"/>
        </w:rPr>
      </w:pPr>
      <w:r w:rsidRPr="00895436">
        <w:rPr>
          <w:rFonts w:asciiTheme="minorHAnsi" w:eastAsia="ArialMT" w:hAnsiTheme="minorHAnsi" w:cstheme="minorHAnsi"/>
          <w:color w:val="000000"/>
        </w:rPr>
        <w:tab/>
      </w:r>
      <w:r w:rsidRPr="00895436">
        <w:rPr>
          <w:rFonts w:asciiTheme="minorHAnsi" w:eastAsia="ArialMT" w:hAnsiTheme="minorHAnsi" w:cstheme="minorHAnsi"/>
          <w:color w:val="000000"/>
        </w:rPr>
        <w:tab/>
      </w:r>
      <w:proofErr w:type="gramStart"/>
      <w:r w:rsidRPr="00895436">
        <w:rPr>
          <w:rFonts w:asciiTheme="minorHAnsi" w:eastAsia="ArialMT" w:hAnsiTheme="minorHAnsi" w:cstheme="minorHAnsi"/>
          <w:color w:val="000000"/>
        </w:rPr>
        <w:t xml:space="preserve">od  </w:t>
      </w:r>
      <w:r w:rsidRPr="00895436">
        <w:rPr>
          <w:rFonts w:asciiTheme="minorHAnsi" w:eastAsia="ArialMT" w:hAnsiTheme="minorHAnsi" w:cstheme="minorHAnsi"/>
          <w:b/>
          <w:bCs/>
          <w:color w:val="000000"/>
        </w:rPr>
        <w:t>09:00</w:t>
      </w:r>
      <w:proofErr w:type="gramEnd"/>
      <w:r w:rsidRPr="00895436">
        <w:rPr>
          <w:rFonts w:asciiTheme="minorHAnsi" w:eastAsia="ArialMT" w:hAnsiTheme="minorHAnsi" w:cstheme="minorHAnsi"/>
          <w:b/>
          <w:bCs/>
          <w:color w:val="000000"/>
        </w:rPr>
        <w:t xml:space="preserve"> </w:t>
      </w:r>
      <w:r w:rsidRPr="00895436">
        <w:rPr>
          <w:rFonts w:asciiTheme="minorHAnsi" w:eastAsia="ArialMT" w:hAnsiTheme="minorHAnsi" w:cstheme="minorHAnsi"/>
          <w:color w:val="000000"/>
        </w:rPr>
        <w:t>do</w:t>
      </w:r>
      <w:r w:rsidRPr="00895436">
        <w:rPr>
          <w:rFonts w:asciiTheme="minorHAnsi" w:eastAsia="ArialMT" w:hAnsiTheme="minorHAnsi" w:cstheme="minorHAnsi"/>
          <w:b/>
          <w:bCs/>
          <w:color w:val="000000"/>
        </w:rPr>
        <w:t xml:space="preserve"> 15:00</w:t>
      </w:r>
      <w:bookmarkStart w:id="0" w:name="_GoBack"/>
      <w:bookmarkEnd w:id="0"/>
    </w:p>
    <w:p w:rsidR="00252ABC" w:rsidRPr="00895436" w:rsidRDefault="00252ABC">
      <w:pPr>
        <w:pStyle w:val="Standard"/>
        <w:rPr>
          <w:rFonts w:asciiTheme="minorHAnsi" w:eastAsia="ArialMT" w:hAnsiTheme="minorHAnsi" w:cstheme="minorHAnsi"/>
          <w:color w:val="000000"/>
        </w:rPr>
      </w:pPr>
    </w:p>
    <w:p w:rsidR="00252ABC" w:rsidRPr="00895436" w:rsidRDefault="000622CA">
      <w:pPr>
        <w:pStyle w:val="Standard"/>
        <w:ind w:left="1418" w:hanging="1418"/>
        <w:jc w:val="both"/>
        <w:rPr>
          <w:rFonts w:asciiTheme="minorHAnsi" w:hAnsiTheme="minorHAnsi" w:cstheme="minorHAnsi"/>
        </w:rPr>
      </w:pPr>
      <w:r w:rsidRPr="00895436">
        <w:rPr>
          <w:rFonts w:asciiTheme="minorHAnsi" w:eastAsia="ArialMT" w:hAnsiTheme="minorHAnsi" w:cstheme="minorHAnsi"/>
          <w:b/>
          <w:bCs/>
          <w:color w:val="000000"/>
        </w:rPr>
        <w:t>PLATBA</w:t>
      </w:r>
      <w:r w:rsidRPr="00895436">
        <w:rPr>
          <w:rFonts w:asciiTheme="minorHAnsi" w:eastAsia="ArialMT" w:hAnsiTheme="minorHAnsi" w:cstheme="minorHAnsi"/>
          <w:b/>
          <w:bCs/>
          <w:color w:val="000000"/>
        </w:rPr>
        <w:tab/>
      </w:r>
      <w:r w:rsidRPr="00895436">
        <w:rPr>
          <w:rFonts w:asciiTheme="minorHAnsi" w:eastAsia="ArialMT" w:hAnsiTheme="minorHAnsi" w:cstheme="minorHAnsi"/>
          <w:color w:val="000000"/>
        </w:rPr>
        <w:t>Informace o způsobu platby jsou uvedeny v přihlášce. Pokud by Vám navrhované varianty úhrady nevyhovovaly, je možné se domluvit individuálně.</w:t>
      </w:r>
    </w:p>
    <w:p w:rsidR="00252ABC" w:rsidRPr="00895436" w:rsidRDefault="000622CA">
      <w:pPr>
        <w:pStyle w:val="Standard"/>
        <w:rPr>
          <w:rFonts w:asciiTheme="minorHAnsi" w:eastAsia="ArialMT" w:hAnsiTheme="minorHAnsi" w:cstheme="minorHAnsi"/>
          <w:color w:val="000000"/>
        </w:rPr>
      </w:pPr>
      <w:r w:rsidRPr="00895436">
        <w:rPr>
          <w:rFonts w:asciiTheme="minorHAnsi" w:eastAsia="ArialMT" w:hAnsiTheme="minorHAnsi" w:cstheme="minorHAnsi"/>
          <w:color w:val="000000"/>
        </w:rPr>
        <w:t xml:space="preserve">                              </w:t>
      </w:r>
    </w:p>
    <w:p w:rsidR="00252ABC" w:rsidRPr="00895436" w:rsidRDefault="000622CA">
      <w:pPr>
        <w:pStyle w:val="Standard"/>
        <w:rPr>
          <w:rFonts w:asciiTheme="minorHAnsi" w:hAnsiTheme="minorHAnsi" w:cstheme="minorHAnsi"/>
        </w:rPr>
      </w:pPr>
      <w:r w:rsidRPr="00895436">
        <w:rPr>
          <w:rFonts w:asciiTheme="minorHAnsi" w:eastAsia="ArialMT" w:hAnsiTheme="minorHAnsi" w:cstheme="minorHAnsi"/>
          <w:b/>
          <w:bCs/>
          <w:color w:val="000000"/>
        </w:rPr>
        <w:t xml:space="preserve">Cena: </w:t>
      </w:r>
      <w:proofErr w:type="gramStart"/>
      <w:r w:rsidRPr="00895436">
        <w:rPr>
          <w:rFonts w:asciiTheme="minorHAnsi" w:eastAsia="ArialMT" w:hAnsiTheme="minorHAnsi" w:cstheme="minorHAnsi"/>
          <w:b/>
          <w:bCs/>
          <w:color w:val="000000"/>
        </w:rPr>
        <w:t>3.300,-</w:t>
      </w:r>
      <w:proofErr w:type="gramEnd"/>
      <w:r w:rsidRPr="00895436">
        <w:rPr>
          <w:rFonts w:asciiTheme="minorHAnsi" w:eastAsia="ArialMT" w:hAnsiTheme="minorHAnsi" w:cstheme="minorHAnsi"/>
          <w:b/>
          <w:bCs/>
          <w:color w:val="000000"/>
        </w:rPr>
        <w:t xml:space="preserve"> Kč / týden</w:t>
      </w:r>
    </w:p>
    <w:p w:rsidR="00252ABC" w:rsidRPr="00895436" w:rsidRDefault="00252ABC">
      <w:pPr>
        <w:pStyle w:val="Standard"/>
        <w:rPr>
          <w:rFonts w:asciiTheme="minorHAnsi" w:hAnsiTheme="minorHAnsi" w:cstheme="minorHAnsi"/>
        </w:rPr>
      </w:pPr>
    </w:p>
    <w:p w:rsidR="00252ABC" w:rsidRPr="00895436" w:rsidRDefault="000622CA">
      <w:pPr>
        <w:pStyle w:val="Standard"/>
        <w:rPr>
          <w:rFonts w:asciiTheme="minorHAnsi" w:hAnsiTheme="minorHAnsi" w:cstheme="minorHAnsi"/>
        </w:rPr>
      </w:pPr>
      <w:r w:rsidRPr="00895436">
        <w:rPr>
          <w:rFonts w:asciiTheme="minorHAnsi" w:eastAsia="ArialMT" w:hAnsiTheme="minorHAnsi" w:cstheme="minorHAnsi"/>
          <w:color w:val="000000"/>
        </w:rPr>
        <w:t>Další informace na tel.</w:t>
      </w:r>
      <w:r w:rsidRPr="00895436">
        <w:rPr>
          <w:rFonts w:asciiTheme="minorHAnsi" w:eastAsia="ArialMT" w:hAnsiTheme="minorHAnsi" w:cstheme="minorHAnsi"/>
          <w:b/>
          <w:bCs/>
          <w:color w:val="000000"/>
        </w:rPr>
        <w:t xml:space="preserve"> 776 327 204 </w:t>
      </w:r>
      <w:r w:rsidRPr="00895436">
        <w:rPr>
          <w:rFonts w:asciiTheme="minorHAnsi" w:eastAsia="ArialMT" w:hAnsiTheme="minorHAnsi" w:cstheme="minorHAnsi"/>
          <w:color w:val="000000"/>
        </w:rPr>
        <w:t>(Iva Kamínková)</w:t>
      </w:r>
      <w:r w:rsidRPr="00895436">
        <w:rPr>
          <w:rFonts w:asciiTheme="minorHAnsi" w:eastAsia="ArialMT" w:hAnsiTheme="minorHAnsi" w:cstheme="minorHAnsi"/>
          <w:b/>
          <w:bCs/>
          <w:color w:val="000000"/>
        </w:rPr>
        <w:t xml:space="preserve">, </w:t>
      </w:r>
      <w:r w:rsidRPr="00895436">
        <w:rPr>
          <w:rFonts w:asciiTheme="minorHAnsi" w:eastAsia="ArialMT" w:hAnsiTheme="minorHAnsi" w:cstheme="minorHAnsi"/>
          <w:color w:val="000000"/>
        </w:rPr>
        <w:t xml:space="preserve">e-mail -  </w:t>
      </w:r>
      <w:hyperlink r:id="rId6" w:history="1">
        <w:r w:rsidRPr="00895436">
          <w:rPr>
            <w:rFonts w:asciiTheme="minorHAnsi" w:hAnsiTheme="minorHAnsi" w:cstheme="minorHAnsi"/>
          </w:rPr>
          <w:t>iva@vasvseznalek.cz</w:t>
        </w:r>
      </w:hyperlink>
    </w:p>
    <w:p w:rsidR="00252ABC" w:rsidRPr="00895436" w:rsidRDefault="000622CA">
      <w:pPr>
        <w:pStyle w:val="Standard"/>
        <w:rPr>
          <w:rFonts w:asciiTheme="minorHAnsi" w:hAnsiTheme="minorHAnsi" w:cstheme="minorHAnsi"/>
        </w:rPr>
      </w:pPr>
      <w:r w:rsidRPr="00895436">
        <w:rPr>
          <w:rFonts w:asciiTheme="minorHAnsi" w:eastAsia="ArialMT" w:hAnsiTheme="minorHAnsi" w:cstheme="minorHAnsi"/>
          <w:color w:val="000000"/>
        </w:rPr>
        <w:t xml:space="preserve">nebo na </w:t>
      </w:r>
      <w:r w:rsidRPr="00895436">
        <w:rPr>
          <w:rFonts w:asciiTheme="minorHAnsi" w:eastAsia="ArialMT" w:hAnsiTheme="minorHAnsi" w:cstheme="minorHAnsi"/>
          <w:b/>
          <w:bCs/>
          <w:color w:val="000000"/>
        </w:rPr>
        <w:t>www.vasvseznalek.cz</w:t>
      </w:r>
    </w:p>
    <w:p w:rsidR="00252ABC" w:rsidRPr="00895436" w:rsidRDefault="00252ABC">
      <w:pPr>
        <w:pStyle w:val="Standard"/>
        <w:rPr>
          <w:rFonts w:asciiTheme="minorHAnsi" w:hAnsiTheme="minorHAnsi" w:cstheme="minorHAnsi"/>
        </w:rPr>
      </w:pPr>
    </w:p>
    <w:p w:rsidR="00252ABC" w:rsidRPr="00895436" w:rsidRDefault="00252ABC">
      <w:pPr>
        <w:pStyle w:val="Standard"/>
        <w:rPr>
          <w:rFonts w:asciiTheme="minorHAnsi" w:hAnsiTheme="minorHAnsi" w:cstheme="minorHAnsi"/>
        </w:rPr>
      </w:pPr>
    </w:p>
    <w:sectPr w:rsidR="00252ABC" w:rsidRPr="0089543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2CA" w:rsidRDefault="000622CA">
      <w:pPr>
        <w:spacing w:after="0" w:line="240" w:lineRule="auto"/>
      </w:pPr>
      <w:r>
        <w:separator/>
      </w:r>
    </w:p>
  </w:endnote>
  <w:endnote w:type="continuationSeparator" w:id="0">
    <w:p w:rsidR="000622CA" w:rsidRDefault="0006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MT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2CA" w:rsidRDefault="000622C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622CA" w:rsidRDefault="000622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52ABC"/>
    <w:rsid w:val="000622CA"/>
    <w:rsid w:val="00252ABC"/>
    <w:rsid w:val="002C5801"/>
    <w:rsid w:val="0089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602D5"/>
  <w15:docId w15:val="{71EF52D6-99FE-4398-A35C-5E6063C1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hAnsi="Times New Roman"/>
      <w:sz w:val="24"/>
      <w:szCs w:val="24"/>
      <w:lang w:eastAsia="hi-I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a.kaminkova@sezna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Radim Prahl, Mgr.</cp:lastModifiedBy>
  <cp:revision>2</cp:revision>
  <cp:lastPrinted>2018-03-31T14:39:00Z</cp:lastPrinted>
  <dcterms:created xsi:type="dcterms:W3CDTF">2020-02-21T12:12:00Z</dcterms:created>
  <dcterms:modified xsi:type="dcterms:W3CDTF">2020-02-21T12:12:00Z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